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0C" w:rsidRPr="00C35E3E" w:rsidRDefault="00FB3D0C" w:rsidP="00C35E3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  <w:r w:rsidRPr="00C35E3E">
        <w:rPr>
          <w:rFonts w:ascii="Arial" w:eastAsia="Times New Roman" w:hAnsi="Arial" w:cs="Arial"/>
          <w:b/>
          <w:sz w:val="24"/>
          <w:szCs w:val="24"/>
          <w:lang w:val="es-ES" w:eastAsia="es-ES"/>
        </w:rPr>
        <w:t>SEÑOR NOTARIO:</w:t>
      </w:r>
    </w:p>
    <w:p w:rsidR="00FB3D0C" w:rsidRPr="00C35E3E" w:rsidRDefault="00FB3D0C" w:rsidP="00C35E3E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FB3D0C" w:rsidRPr="00C35E3E" w:rsidRDefault="00FB3D0C" w:rsidP="00C35E3E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>En el protocolo de escrituras públicas a su cargo, dígnese insertar una de LEVANTAMIENTO DE PRIMERA HIPOTECA ABIERTA Y PROHIBICIÓN VOLUNTARIA DE ENAJENAR, al tenor de las siguientes estipulaciones:</w:t>
      </w:r>
    </w:p>
    <w:p w:rsidR="00FB3D0C" w:rsidRPr="00C35E3E" w:rsidRDefault="00FB3D0C" w:rsidP="00C35E3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FB3D0C" w:rsidRPr="00C35E3E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35E3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PRIMERA: COMPARECIENTE: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Comparece a la celebración y suscripción de la presente escritura pública; por una parte, el </w:t>
      </w:r>
      <w:r w:rsidRPr="00C35E3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INSTITUTO DE SEGURIDAD SOCIAL DE LA POLICÍA NACIONAL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representado por el señor </w:t>
      </w:r>
      <w:r w:rsidR="0077734B">
        <w:rPr>
          <w:rFonts w:ascii="Arial" w:eastAsia="Times New Roman" w:hAnsi="Arial" w:cs="Arial"/>
          <w:sz w:val="24"/>
          <w:szCs w:val="24"/>
          <w:lang w:val="es-ES_tradnl" w:eastAsia="es-ES"/>
        </w:rPr>
        <w:t>General de Distrito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Dr. DAVÍD IVÁN PROAÑO SILVA, en su calidad de Director General y Representante Legal,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conforme se justifica con los documentos habilitantes que se agregan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a quien  en adelante para efectos de este contrato se le denominará como el </w:t>
      </w:r>
      <w:r w:rsidRPr="00C35E3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ACREEDOR HIPOTECARIO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>. El compareciente es ecuatoriano, mayor de edad, domiciliado en la ciudad de Quito,  legalmente capaz ante la ley para contratar y obligarse, al tenor de las siguientes cláusulas:</w:t>
      </w:r>
    </w:p>
    <w:p w:rsidR="00FB3D0C" w:rsidRPr="00C35E3E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</w:p>
    <w:p w:rsidR="00FB3D0C" w:rsidRPr="00C35E3E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C35E3E">
        <w:rPr>
          <w:rFonts w:ascii="Arial" w:eastAsia="Times New Roman" w:hAnsi="Arial" w:cs="Arial"/>
          <w:b/>
          <w:sz w:val="24"/>
          <w:szCs w:val="24"/>
          <w:lang w:val="es-ES" w:eastAsia="es-ES"/>
        </w:rPr>
        <w:t>SEGUNDA: ANTECEDENTES.- a)</w:t>
      </w:r>
      <w:r w:rsidR="00030A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F25A61" w:rsidRPr="00EB5901">
        <w:rPr>
          <w:rFonts w:ascii="Arial" w:hAnsi="Arial" w:cs="Arial"/>
          <w:sz w:val="24"/>
          <w:szCs w:val="24"/>
        </w:rPr>
        <w:t xml:space="preserve">Mediante </w:t>
      </w:r>
      <w:r w:rsidR="00F25A61" w:rsidRPr="00EB5901">
        <w:rPr>
          <w:rFonts w:ascii="Arial" w:hAnsi="Arial" w:cs="Arial"/>
          <w:b/>
          <w:sz w:val="24"/>
          <w:szCs w:val="24"/>
        </w:rPr>
        <w:t>ESCRITURA PÚBLICA</w:t>
      </w:r>
      <w:r w:rsidR="00F25A61" w:rsidRPr="00EB5901">
        <w:rPr>
          <w:rFonts w:ascii="Arial" w:hAnsi="Arial" w:cs="Arial"/>
          <w:sz w:val="24"/>
          <w:szCs w:val="24"/>
        </w:rPr>
        <w:t xml:space="preserve"> de </w:t>
      </w:r>
      <w:r w:rsidR="00F25A61" w:rsidRPr="00EB5901">
        <w:rPr>
          <w:rFonts w:ascii="Arial" w:hAnsi="Arial" w:cs="Arial"/>
          <w:b/>
          <w:sz w:val="24"/>
          <w:szCs w:val="24"/>
          <w:highlight w:val="yellow"/>
        </w:rPr>
        <w:t>XXXXXXXXXX</w:t>
      </w:r>
      <w:r w:rsidR="00F25A61" w:rsidRPr="00EB5901">
        <w:rPr>
          <w:rFonts w:ascii="Arial" w:hAnsi="Arial" w:cs="Arial"/>
          <w:sz w:val="24"/>
          <w:szCs w:val="24"/>
          <w:highlight w:val="yellow"/>
        </w:rPr>
        <w:t>,</w:t>
      </w:r>
      <w:r w:rsidR="00F25A61" w:rsidRPr="00EB5901">
        <w:rPr>
          <w:rFonts w:ascii="Arial" w:hAnsi="Arial" w:cs="Arial"/>
          <w:sz w:val="24"/>
          <w:szCs w:val="24"/>
        </w:rPr>
        <w:t xml:space="preserve"> celebrada el </w:t>
      </w:r>
      <w:r w:rsidR="00F25A61" w:rsidRPr="00EB5901">
        <w:rPr>
          <w:rFonts w:ascii="Arial" w:hAnsi="Arial" w:cs="Arial"/>
          <w:sz w:val="24"/>
          <w:szCs w:val="24"/>
          <w:highlight w:val="yellow"/>
        </w:rPr>
        <w:t>XXXXXXX,</w:t>
      </w:r>
      <w:r w:rsidR="00F25A61" w:rsidRPr="00EB5901">
        <w:rPr>
          <w:rFonts w:ascii="Arial" w:hAnsi="Arial" w:cs="Arial"/>
          <w:sz w:val="24"/>
          <w:szCs w:val="24"/>
        </w:rPr>
        <w:t xml:space="preserve"> ante el </w:t>
      </w:r>
      <w:r w:rsidR="00F25A61" w:rsidRPr="00EB5901">
        <w:rPr>
          <w:rFonts w:ascii="Arial" w:hAnsi="Arial" w:cs="Arial"/>
          <w:sz w:val="24"/>
          <w:szCs w:val="24"/>
          <w:highlight w:val="yellow"/>
        </w:rPr>
        <w:t>XXXXXXX,</w:t>
      </w:r>
      <w:r w:rsidR="00F25A61" w:rsidRPr="00EB5901">
        <w:rPr>
          <w:rFonts w:ascii="Arial" w:hAnsi="Arial" w:cs="Arial"/>
          <w:sz w:val="24"/>
          <w:szCs w:val="24"/>
        </w:rPr>
        <w:t xml:space="preserve"> Notario </w:t>
      </w:r>
      <w:r w:rsidR="00F25A61" w:rsidRPr="00EB5901">
        <w:rPr>
          <w:rFonts w:ascii="Arial" w:hAnsi="Arial" w:cs="Arial"/>
          <w:sz w:val="24"/>
          <w:szCs w:val="24"/>
          <w:highlight w:val="yellow"/>
        </w:rPr>
        <w:t>XXXXX</w:t>
      </w:r>
      <w:r w:rsidR="00F25A61" w:rsidRPr="00EB5901">
        <w:rPr>
          <w:rFonts w:ascii="Arial" w:hAnsi="Arial" w:cs="Arial"/>
          <w:sz w:val="24"/>
          <w:szCs w:val="24"/>
        </w:rPr>
        <w:t xml:space="preserve"> del Cantón </w:t>
      </w:r>
      <w:r w:rsidR="00F25A61" w:rsidRPr="00EB5901">
        <w:rPr>
          <w:rFonts w:ascii="Arial" w:hAnsi="Arial" w:cs="Arial"/>
          <w:sz w:val="24"/>
          <w:szCs w:val="24"/>
          <w:highlight w:val="yellow"/>
        </w:rPr>
        <w:t>XXXXXXXX</w:t>
      </w:r>
      <w:r w:rsidR="00F25A61" w:rsidRPr="00EB5901">
        <w:rPr>
          <w:rFonts w:ascii="Arial" w:hAnsi="Arial" w:cs="Arial"/>
          <w:sz w:val="24"/>
          <w:szCs w:val="24"/>
        </w:rPr>
        <w:t xml:space="preserve"> e inscrita en el Registro de la Propiedad del Cantón </w:t>
      </w:r>
      <w:r w:rsidR="00F25A61" w:rsidRPr="00EB5901">
        <w:rPr>
          <w:rFonts w:ascii="Arial" w:hAnsi="Arial" w:cs="Arial"/>
          <w:sz w:val="24"/>
          <w:szCs w:val="24"/>
          <w:highlight w:val="yellow"/>
        </w:rPr>
        <w:t>XXXXXXX,</w:t>
      </w:r>
      <w:r w:rsidR="00F25A61" w:rsidRPr="00EB5901">
        <w:rPr>
          <w:rFonts w:ascii="Arial" w:hAnsi="Arial" w:cs="Arial"/>
          <w:sz w:val="24"/>
          <w:szCs w:val="24"/>
        </w:rPr>
        <w:t xml:space="preserve"> el </w:t>
      </w:r>
      <w:r w:rsidR="00F25A61" w:rsidRPr="00EB590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XXXXXXXX XXXXXX XXXXXXX</w:t>
      </w:r>
      <w:r w:rsidR="00F25A61" w:rsidRPr="00EB5901">
        <w:rPr>
          <w:rFonts w:ascii="Arial" w:hAnsi="Arial" w:cs="Arial"/>
          <w:sz w:val="24"/>
          <w:szCs w:val="24"/>
        </w:rPr>
        <w:t xml:space="preserve">, </w:t>
      </w:r>
      <w:r w:rsidR="004A4BF4" w:rsidRPr="00C35E3E">
        <w:rPr>
          <w:rFonts w:ascii="Arial" w:eastAsia="Times New Roman" w:hAnsi="Arial" w:cs="Arial"/>
          <w:sz w:val="24"/>
          <w:szCs w:val="24"/>
          <w:lang w:eastAsia="es-ES"/>
        </w:rPr>
        <w:t xml:space="preserve">los cónyuges </w:t>
      </w:r>
      <w:r w:rsidR="0074678E" w:rsidRPr="00C35E3E">
        <w:rPr>
          <w:rFonts w:ascii="Arial" w:eastAsia="Times New Roman" w:hAnsi="Arial" w:cs="Arial"/>
          <w:sz w:val="24"/>
          <w:szCs w:val="24"/>
          <w:lang w:val="es-ES" w:eastAsia="es-ES"/>
        </w:rPr>
        <w:t>señor</w:t>
      </w:r>
      <w:r w:rsidR="004A4BF4" w:rsidRPr="00C35E3E">
        <w:rPr>
          <w:rFonts w:ascii="Arial" w:eastAsia="Times New Roman" w:hAnsi="Arial" w:cs="Arial"/>
          <w:sz w:val="24"/>
          <w:szCs w:val="24"/>
          <w:lang w:val="es-ES" w:eastAsia="es-ES"/>
        </w:rPr>
        <w:t>es:</w:t>
      </w:r>
      <w:r w:rsidR="0077734B"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>CABO</w:t>
      </w:r>
      <w:r w:rsidR="00DC1D36"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 xml:space="preserve"> SEGUNDO</w:t>
      </w:r>
      <w:r w:rsidR="00030AA0"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 xml:space="preserve"> </w:t>
      </w:r>
      <w:r w:rsidR="00DC1D36"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 xml:space="preserve">DE POLICÍA EN </w:t>
      </w:r>
      <w:r w:rsidR="00E24EF7"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 xml:space="preserve">SERVICIO </w:t>
      </w:r>
      <w:r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 xml:space="preserve">ACTIVO </w:t>
      </w:r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XXXXX </w:t>
      </w:r>
      <w:proofErr w:type="spellStart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</w:t>
      </w:r>
      <w:proofErr w:type="spellEnd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</w:t>
      </w:r>
      <w:r w:rsidR="00F25A61" w:rsidRPr="00EB590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XXXXXXX</w:t>
      </w:r>
      <w:r w:rsidR="00F25A6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XXXXXXX</w:t>
      </w:r>
      <w:proofErr w:type="spellEnd"/>
      <w:r w:rsidRPr="00F25A61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,</w:t>
      </w:r>
      <w:r w:rsidR="00F25A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>por sus propios  y personales derechos</w:t>
      </w:r>
      <w:r w:rsidR="00C7119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por los que te</w:t>
      </w:r>
      <w:r w:rsidR="00C71192" w:rsidRPr="00C35E3E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C71192">
        <w:rPr>
          <w:rFonts w:ascii="Arial" w:eastAsia="Times New Roman" w:hAnsi="Arial" w:cs="Arial"/>
          <w:sz w:val="24"/>
          <w:szCs w:val="24"/>
          <w:lang w:val="es-ES" w:eastAsia="es-ES"/>
        </w:rPr>
        <w:t>ía</w:t>
      </w:r>
      <w:r w:rsidR="00C71192" w:rsidRPr="00C35E3E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4A4BF4"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sociedad conyugal por ellos conformada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con el objeto de garantizar el pago oportuno y completo de las obligaciones contraídas a favor del Instituto de Seguridad Social de la Policía Nacional; así como, para garantizar el pago de los intereses, los de mora, costas judiciales y honorarios profesionales si a ello hubiere </w:t>
      </w:r>
      <w:r w:rsidR="0005260C"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 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="0074678E" w:rsidRPr="00C35E3E">
        <w:rPr>
          <w:rFonts w:ascii="Arial" w:eastAsia="Times New Roman" w:hAnsi="Arial" w:cs="Arial"/>
          <w:sz w:val="24"/>
          <w:szCs w:val="24"/>
          <w:lang w:val="es-ES" w:eastAsia="es-ES"/>
        </w:rPr>
        <w:t>ado lugar, en calidad de DEUDOR HIPOTECARIO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renunciando 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>los beneficios de orden</w:t>
      </w:r>
      <w:r w:rsidR="00C7119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excusión legal, constituyeron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PRIMERA HIPOTECA ABIERTA, ESPECIAL Y PREFERENTE y PROHIBICIÓN VOLUNTARIA DE ENAJENAR a favor del 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>Instituto de Seguridad Social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Policía Nacional, </w:t>
      </w:r>
      <w:r w:rsidRPr="002E385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sobre </w:t>
      </w:r>
      <w:r w:rsidR="00F25A61" w:rsidRPr="00EB5901">
        <w:rPr>
          <w:rFonts w:ascii="Arial" w:hAnsi="Arial" w:cs="Arial"/>
          <w:b/>
          <w:bCs/>
          <w:sz w:val="24"/>
          <w:szCs w:val="24"/>
        </w:rPr>
        <w:t xml:space="preserve">EL LOTE DE TERRENO SIGNADO CON EL NÚMERO </w:t>
      </w:r>
      <w:r w:rsidR="00F25A61" w:rsidRPr="00EB590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</w:t>
      </w:r>
      <w:r w:rsidR="00F25A61" w:rsidRPr="00EB5901">
        <w:rPr>
          <w:rFonts w:ascii="Arial" w:hAnsi="Arial" w:cs="Arial"/>
          <w:sz w:val="24"/>
          <w:szCs w:val="24"/>
        </w:rPr>
        <w:t xml:space="preserve">, ubicado en la calle Eloy Alfaro, sector urbano de la parroquia </w:t>
      </w:r>
      <w:r w:rsidR="00F25A61" w:rsidRPr="00EB590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XXXXXXXX XXXXXX</w:t>
      </w:r>
      <w:r w:rsidR="00F25A61" w:rsidRPr="00EB5901">
        <w:rPr>
          <w:rFonts w:ascii="Arial" w:hAnsi="Arial" w:cs="Arial"/>
          <w:sz w:val="24"/>
          <w:szCs w:val="24"/>
        </w:rPr>
        <w:t xml:space="preserve">, cantón </w:t>
      </w:r>
      <w:r w:rsidR="00F25A61" w:rsidRPr="00EB590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lastRenderedPageBreak/>
        <w:t>XXXXXXX</w:t>
      </w:r>
      <w:r w:rsidR="00F25A61" w:rsidRPr="00EB5901">
        <w:rPr>
          <w:rFonts w:ascii="Arial" w:hAnsi="Arial" w:cs="Arial"/>
          <w:sz w:val="24"/>
          <w:szCs w:val="24"/>
        </w:rPr>
        <w:t xml:space="preserve">, provincia de </w:t>
      </w:r>
      <w:r w:rsidR="00F25A61" w:rsidRPr="00EB590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XXXXXXX</w:t>
      </w:r>
      <w:r w:rsidR="00F25A61" w:rsidRPr="00EB5901">
        <w:rPr>
          <w:rFonts w:ascii="Arial" w:hAnsi="Arial" w:cs="Arial"/>
          <w:sz w:val="24"/>
          <w:szCs w:val="24"/>
        </w:rPr>
        <w:t xml:space="preserve">; </w:t>
      </w:r>
      <w:r w:rsidR="00F25A61" w:rsidRPr="00EB5901">
        <w:rPr>
          <w:rFonts w:ascii="Arial" w:hAnsi="Arial" w:cs="Arial"/>
          <w:bCs/>
          <w:sz w:val="24"/>
          <w:szCs w:val="24"/>
        </w:rPr>
        <w:t>circunscrito dentro de los siguientes linderos y dimensiones:</w:t>
      </w:r>
      <w:r w:rsidR="00F25A61" w:rsidRPr="00EB5901">
        <w:rPr>
          <w:rFonts w:ascii="Arial" w:hAnsi="Arial" w:cs="Arial"/>
          <w:b/>
          <w:bCs/>
          <w:sz w:val="24"/>
          <w:szCs w:val="24"/>
          <w:highlight w:val="yellow"/>
          <w:lang w:val="es-ES_tradnl"/>
        </w:rPr>
        <w:t>NORTE</w:t>
      </w:r>
      <w:r w:rsidR="00F25A61" w:rsidRPr="00EB5901">
        <w:rPr>
          <w:rFonts w:ascii="Arial" w:hAnsi="Arial" w:cs="Arial"/>
          <w:bCs/>
          <w:sz w:val="24"/>
          <w:szCs w:val="24"/>
          <w:highlight w:val="yellow"/>
          <w:lang w:val="es-ES_tradnl"/>
        </w:rPr>
        <w:t xml:space="preserve">: En veinte metros, con el inmueble de propiedad del señor Octavio Flores; </w:t>
      </w:r>
      <w:r w:rsidR="00F25A61" w:rsidRPr="00EB5901">
        <w:rPr>
          <w:rFonts w:ascii="Arial" w:hAnsi="Arial" w:cs="Arial"/>
          <w:b/>
          <w:bCs/>
          <w:sz w:val="24"/>
          <w:szCs w:val="24"/>
          <w:highlight w:val="yellow"/>
          <w:lang w:val="es-ES_tradnl"/>
        </w:rPr>
        <w:t>SUR</w:t>
      </w:r>
      <w:r w:rsidR="00F25A61" w:rsidRPr="00EB5901">
        <w:rPr>
          <w:rFonts w:ascii="Arial" w:hAnsi="Arial" w:cs="Arial"/>
          <w:bCs/>
          <w:sz w:val="24"/>
          <w:szCs w:val="24"/>
          <w:highlight w:val="yellow"/>
          <w:lang w:val="es-ES_tradnl"/>
        </w:rPr>
        <w:t xml:space="preserve">: En veintiún metros cincuenta centímetros, con la calle Eloy Alfaro; </w:t>
      </w:r>
      <w:r w:rsidR="00F25A61" w:rsidRPr="00EB5901">
        <w:rPr>
          <w:rFonts w:ascii="Arial" w:hAnsi="Arial" w:cs="Arial"/>
          <w:b/>
          <w:bCs/>
          <w:sz w:val="24"/>
          <w:szCs w:val="24"/>
          <w:highlight w:val="yellow"/>
          <w:lang w:val="es-ES_tradnl"/>
        </w:rPr>
        <w:t>ESTE</w:t>
      </w:r>
      <w:r w:rsidR="00F25A61" w:rsidRPr="00EB5901">
        <w:rPr>
          <w:rFonts w:ascii="Arial" w:hAnsi="Arial" w:cs="Arial"/>
          <w:bCs/>
          <w:sz w:val="24"/>
          <w:szCs w:val="24"/>
          <w:highlight w:val="yellow"/>
          <w:lang w:val="es-ES_tradnl"/>
        </w:rPr>
        <w:t xml:space="preserve">: En sesenta y seis metros cincuenta centímetros, con inmueble de propiedad del señor Víctor </w:t>
      </w:r>
      <w:proofErr w:type="spellStart"/>
      <w:r w:rsidR="00F25A61" w:rsidRPr="00EB5901">
        <w:rPr>
          <w:rFonts w:ascii="Arial" w:hAnsi="Arial" w:cs="Arial"/>
          <w:bCs/>
          <w:sz w:val="24"/>
          <w:szCs w:val="24"/>
          <w:highlight w:val="yellow"/>
          <w:lang w:val="es-ES_tradnl"/>
        </w:rPr>
        <w:t>Pazmiño</w:t>
      </w:r>
      <w:proofErr w:type="spellEnd"/>
      <w:r w:rsidR="00F25A61" w:rsidRPr="00EB5901">
        <w:rPr>
          <w:rFonts w:ascii="Arial" w:hAnsi="Arial" w:cs="Arial"/>
          <w:bCs/>
          <w:sz w:val="24"/>
          <w:szCs w:val="24"/>
          <w:highlight w:val="yellow"/>
          <w:lang w:val="es-ES_tradnl"/>
        </w:rPr>
        <w:t>;</w:t>
      </w:r>
      <w:r w:rsidR="00F25A61" w:rsidRPr="00EB5901">
        <w:rPr>
          <w:rFonts w:ascii="Arial" w:hAnsi="Arial" w:cs="Arial"/>
          <w:b/>
          <w:bCs/>
          <w:sz w:val="24"/>
          <w:szCs w:val="24"/>
          <w:highlight w:val="yellow"/>
          <w:lang w:val="es-ES_tradnl"/>
        </w:rPr>
        <w:t xml:space="preserve"> y, OESTE</w:t>
      </w:r>
      <w:r w:rsidR="00F25A61" w:rsidRPr="00EB5901">
        <w:rPr>
          <w:rFonts w:ascii="Arial" w:hAnsi="Arial" w:cs="Arial"/>
          <w:bCs/>
          <w:sz w:val="24"/>
          <w:szCs w:val="24"/>
          <w:highlight w:val="yellow"/>
          <w:lang w:val="es-ES_tradnl"/>
        </w:rPr>
        <w:t>: En sesenta y dos metros veinticinco centímetros, con el lote número Uno, que se reservan los vendedores; con una superficie total de mil doscientos cincuenta y nueve metros cuadrados diecinueve decímetros cuadrados</w:t>
      </w:r>
      <w:r w:rsidR="0074678E" w:rsidRPr="00C35E3E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>y,</w:t>
      </w:r>
    </w:p>
    <w:p w:rsidR="00FB3D0C" w:rsidRPr="00C35E3E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B3D0C" w:rsidRPr="00C35E3E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35E3E">
        <w:rPr>
          <w:rFonts w:ascii="Arial" w:eastAsia="Times New Roman" w:hAnsi="Arial" w:cs="Arial"/>
          <w:b/>
          <w:sz w:val="24"/>
          <w:szCs w:val="24"/>
          <w:lang w:val="es-ES" w:eastAsia="es-ES"/>
        </w:rPr>
        <w:t>b)</w:t>
      </w:r>
      <w:r w:rsidR="00030A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D45FB7" w:rsidRPr="00C35E3E">
        <w:rPr>
          <w:rFonts w:ascii="Arial" w:eastAsia="Times New Roman" w:hAnsi="Arial" w:cs="Arial"/>
          <w:sz w:val="24"/>
          <w:szCs w:val="24"/>
          <w:lang w:eastAsia="es-ES"/>
        </w:rPr>
        <w:t xml:space="preserve">Los cónyuges </w:t>
      </w:r>
      <w:r w:rsidR="00D45FB7"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señores: </w:t>
      </w:r>
      <w:r w:rsidR="00F25A61"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 xml:space="preserve">CABO SEGUNDO DE POLICÍA EN SERVICIO ACTIVO </w:t>
      </w:r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XXXXX </w:t>
      </w:r>
      <w:proofErr w:type="spellStart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</w:t>
      </w:r>
      <w:proofErr w:type="spellEnd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y XXXXXXX </w:t>
      </w:r>
      <w:proofErr w:type="spellStart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XXXXXXX</w:t>
      </w:r>
      <w:proofErr w:type="spellEnd"/>
      <w:r w:rsidR="0074678E" w:rsidRPr="002E3852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E38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luego de haber cancelado en su totalidad el Préstamo Hipotecario conforme se desprende del </w:t>
      </w:r>
      <w:r w:rsidR="00D45FB7" w:rsidRPr="002E38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Certificado de no tener </w:t>
      </w:r>
      <w:r w:rsidR="00E24EF7" w:rsidRPr="002E3852">
        <w:rPr>
          <w:rFonts w:ascii="Arial" w:eastAsia="Times New Roman" w:hAnsi="Arial" w:cs="Arial"/>
          <w:sz w:val="24"/>
          <w:szCs w:val="24"/>
          <w:lang w:val="es-ES" w:eastAsia="es-ES"/>
        </w:rPr>
        <w:t>Préstamos Hipotecarios</w:t>
      </w:r>
      <w:r w:rsidR="00D45FB7" w:rsidRPr="002E38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ISSPOL, de fecha </w:t>
      </w:r>
      <w:r w:rsidR="00591694" w:rsidRPr="00F25A61"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  <w:t>11</w:t>
      </w:r>
      <w:r w:rsidR="00D45FB7" w:rsidRPr="00F25A61"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  <w:t xml:space="preserve"> de </w:t>
      </w:r>
      <w:r w:rsidR="00591694" w:rsidRPr="00F25A61"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  <w:t>octubre del 2018</w:t>
      </w:r>
      <w:r w:rsidRPr="002E38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tabla de amortización que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agregan como habilitantes, han solicitado al ACREEDOR HIPOTECARIO la liberación de los gravámenes antes referidos. </w:t>
      </w:r>
    </w:p>
    <w:p w:rsidR="00FB3D0C" w:rsidRPr="00C35E3E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B3D0C" w:rsidRPr="00C35E3E" w:rsidRDefault="00FB3D0C" w:rsidP="00E24E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35E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TERCERA: CANCELACIÓN DE HIPOTECA ABIERTA Y PROHIBICIÓN VOLUNTARIA DE ENAJENAR.-</w:t>
      </w:r>
      <w:r w:rsidRPr="00C35E3E">
        <w:rPr>
          <w:rFonts w:ascii="Arial" w:eastAsia="Times New Roman" w:hAnsi="Arial" w:cs="Arial"/>
          <w:bCs/>
          <w:sz w:val="24"/>
          <w:szCs w:val="24"/>
          <w:lang w:val="es-ES" w:eastAsia="es-ES"/>
        </w:rPr>
        <w:t> 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los antecedentes expuestos, el señor </w:t>
      </w:r>
      <w:r w:rsidR="0059169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General de Distrito</w:t>
      </w:r>
      <w:r w:rsidRPr="00C35E3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Doctor DAVID IVÁN PROAÑO SILVA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>, en su calidad de Director General y Representante Legal del Instituto de Seguridad Social de la Policía Nacional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declara que es voluntad de su representada cancelar y liberar la hipoteca abierta y prohibición voluntaria de enajenar, y como en efecto cancela y deja sin efecto ni valor alguno LA PRIMERA HIPOTECA ABIERTA; Y, PROHIBICIÓN VOLUNTARIA DE ENAJENAR constituida a favor del 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>Instituto de Seguridad Social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Policía Nacional, por</w:t>
      </w:r>
      <w:r w:rsidR="00F14A26" w:rsidRPr="00C35E3E">
        <w:rPr>
          <w:rFonts w:ascii="Arial" w:eastAsia="Times New Roman" w:hAnsi="Arial" w:cs="Arial"/>
          <w:sz w:val="24"/>
          <w:szCs w:val="24"/>
          <w:lang w:eastAsia="es-ES"/>
        </w:rPr>
        <w:t xml:space="preserve">los cónyuges </w:t>
      </w:r>
      <w:r w:rsidR="00F14A26"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señores: </w:t>
      </w:r>
      <w:r w:rsidR="00F25A61"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 xml:space="preserve">CABO SEGUNDO DE POLICÍA EN SERVICIO ACTIVO </w:t>
      </w:r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XXXXX </w:t>
      </w:r>
      <w:proofErr w:type="spellStart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</w:t>
      </w:r>
      <w:proofErr w:type="spellEnd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y XXXXXXX </w:t>
      </w:r>
      <w:proofErr w:type="spellStart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XXXXXXX</w:t>
      </w:r>
      <w:proofErr w:type="spellEnd"/>
      <w:r w:rsidR="00ED0B02" w:rsidRPr="00C35E3E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="00F25A6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C35E3E">
        <w:rPr>
          <w:rFonts w:ascii="Arial" w:eastAsia="Times New Roman" w:hAnsi="Arial" w:cs="Arial"/>
          <w:sz w:val="24"/>
          <w:szCs w:val="24"/>
          <w:lang w:val="es-ES" w:eastAsia="es-ES"/>
        </w:rPr>
        <w:t>sobre el inmueble de su propiedad, cuyo detalle y antecedentes constan en la cláusula segunda del presente contrato. En consecuencia quedan levantados los gravámenes indicados y sin valor la escritura que les dio origen. La cancelación en mención se limita al inmueble aquí señalado.</w:t>
      </w:r>
    </w:p>
    <w:p w:rsidR="00FB3D0C" w:rsidRPr="00C35E3E" w:rsidRDefault="00FB3D0C" w:rsidP="00C35E3E">
      <w:pPr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B3D0C" w:rsidRPr="00C35E3E" w:rsidRDefault="00FB3D0C" w:rsidP="00C35E3E">
      <w:pPr>
        <w:spacing w:after="0" w:line="336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C35E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 xml:space="preserve">CUARTA: </w:t>
      </w:r>
      <w:r w:rsidRPr="00C35E3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GASTOS E INSCRIPCION.-</w:t>
      </w: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Todos los gastos que demande la celebración de esta escritura pública hasta su inscripción en el Registro de la Propiedad correspondiente, son de cuenta del DEUDOR HIPOTECARIO. </w:t>
      </w:r>
      <w:r w:rsidR="0074678E"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>Acto para el cual se autoriza a</w:t>
      </w:r>
      <w:r w:rsidR="00F14A26" w:rsidRPr="00C35E3E">
        <w:rPr>
          <w:rFonts w:ascii="Arial" w:eastAsia="Times New Roman" w:hAnsi="Arial" w:cs="Arial"/>
          <w:sz w:val="24"/>
          <w:szCs w:val="24"/>
          <w:lang w:eastAsia="es-ES"/>
        </w:rPr>
        <w:t xml:space="preserve">los cónyuges </w:t>
      </w:r>
      <w:r w:rsidR="00F14A26" w:rsidRPr="00C35E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señores: </w:t>
      </w:r>
      <w:r w:rsidR="00F25A61" w:rsidRPr="00F25A61">
        <w:rPr>
          <w:rFonts w:ascii="Arial" w:eastAsia="Times New Roman" w:hAnsi="Arial" w:cs="Arial"/>
          <w:b/>
          <w:sz w:val="24"/>
          <w:szCs w:val="24"/>
          <w:highlight w:val="yellow"/>
          <w:lang w:val="es-MX" w:eastAsia="es-ES"/>
        </w:rPr>
        <w:t xml:space="preserve">CABO SEGUNDO DE POLICÍA EN SERVICIO ACTIVO </w:t>
      </w:r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XXXXX </w:t>
      </w:r>
      <w:proofErr w:type="spellStart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</w:t>
      </w:r>
      <w:proofErr w:type="spellEnd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y XXXXXXX </w:t>
      </w:r>
      <w:proofErr w:type="spellStart"/>
      <w:r w:rsidR="00F25A61" w:rsidRPr="00F25A61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XXXXXXX</w:t>
      </w:r>
      <w:proofErr w:type="spellEnd"/>
      <w:r w:rsidR="00030AA0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Pr="00C35E3E">
        <w:rPr>
          <w:rFonts w:ascii="Arial" w:eastAsia="Times New Roman" w:hAnsi="Arial" w:cs="Arial"/>
          <w:bCs/>
          <w:sz w:val="24"/>
          <w:szCs w:val="24"/>
          <w:lang w:val="es-ES" w:eastAsia="es-ES"/>
        </w:rPr>
        <w:t>o a usted señor Notario para que por sí o por medio de representación así lo solicite.</w:t>
      </w:r>
    </w:p>
    <w:p w:rsidR="00FB3D0C" w:rsidRPr="00C35E3E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B3D0C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35E3E">
        <w:rPr>
          <w:rFonts w:ascii="Arial" w:eastAsia="Times New Roman" w:hAnsi="Arial" w:cs="Arial"/>
          <w:sz w:val="24"/>
          <w:szCs w:val="24"/>
          <w:lang w:val="es-ES_tradnl" w:eastAsia="es-ES"/>
        </w:rPr>
        <w:t>El compareciente se afirma y ratifica en el total contenido de las cláusulas que anteceden y solicita al señor Notario se sirva agregar las demás formalidades de estilo para la perfecta validez de esta clase de instrumentos públicos.</w:t>
      </w:r>
    </w:p>
    <w:p w:rsidR="002E6445" w:rsidRDefault="002E6445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E6445" w:rsidRDefault="002E6445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B3D0C" w:rsidRPr="00C35E3E" w:rsidRDefault="00FB3D0C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63E50" w:rsidRPr="00C35E3E" w:rsidRDefault="00963E50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63E50" w:rsidRPr="00C35E3E" w:rsidRDefault="00963E50" w:rsidP="00C35E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2E77" w:rsidRPr="00C35E3E" w:rsidRDefault="005E2E77" w:rsidP="00C35E3E">
      <w:pPr>
        <w:spacing w:line="360" w:lineRule="auto"/>
        <w:rPr>
          <w:sz w:val="24"/>
          <w:szCs w:val="24"/>
          <w:lang w:val="es-ES_tradnl"/>
        </w:rPr>
      </w:pPr>
    </w:p>
    <w:sectPr w:rsidR="005E2E77" w:rsidRPr="00C35E3E" w:rsidSect="00B84D53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B3D0C"/>
    <w:rsid w:val="000047DA"/>
    <w:rsid w:val="00030AA0"/>
    <w:rsid w:val="0005260C"/>
    <w:rsid w:val="000818FD"/>
    <w:rsid w:val="000D43E9"/>
    <w:rsid w:val="0024262E"/>
    <w:rsid w:val="002C1F0C"/>
    <w:rsid w:val="002C4B81"/>
    <w:rsid w:val="002E3852"/>
    <w:rsid w:val="002E6445"/>
    <w:rsid w:val="003C0E30"/>
    <w:rsid w:val="003E318F"/>
    <w:rsid w:val="00401F96"/>
    <w:rsid w:val="004A4BF4"/>
    <w:rsid w:val="005339C6"/>
    <w:rsid w:val="005468FD"/>
    <w:rsid w:val="0057222D"/>
    <w:rsid w:val="00591694"/>
    <w:rsid w:val="00591EC8"/>
    <w:rsid w:val="005923A0"/>
    <w:rsid w:val="005A4F43"/>
    <w:rsid w:val="005E2E77"/>
    <w:rsid w:val="0074678E"/>
    <w:rsid w:val="007625B1"/>
    <w:rsid w:val="0077734B"/>
    <w:rsid w:val="00804F04"/>
    <w:rsid w:val="00835138"/>
    <w:rsid w:val="008505A1"/>
    <w:rsid w:val="00880F69"/>
    <w:rsid w:val="008A51C2"/>
    <w:rsid w:val="008D5274"/>
    <w:rsid w:val="008E0FA8"/>
    <w:rsid w:val="009209BD"/>
    <w:rsid w:val="00953E02"/>
    <w:rsid w:val="00963E50"/>
    <w:rsid w:val="00973C9D"/>
    <w:rsid w:val="009B499C"/>
    <w:rsid w:val="009D3054"/>
    <w:rsid w:val="00B84D53"/>
    <w:rsid w:val="00C35E3E"/>
    <w:rsid w:val="00C71192"/>
    <w:rsid w:val="00CC05A1"/>
    <w:rsid w:val="00CE7BCD"/>
    <w:rsid w:val="00D45FB7"/>
    <w:rsid w:val="00DC1D36"/>
    <w:rsid w:val="00DC540F"/>
    <w:rsid w:val="00E24EF7"/>
    <w:rsid w:val="00E83C85"/>
    <w:rsid w:val="00ED0B02"/>
    <w:rsid w:val="00EF7990"/>
    <w:rsid w:val="00F14A26"/>
    <w:rsid w:val="00F25A61"/>
    <w:rsid w:val="00FB3D0C"/>
    <w:rsid w:val="00FE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A874-2DBA-4BF9-A6F1-33841715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nvalverde</dc:creator>
  <cp:lastModifiedBy>iquinchiguango</cp:lastModifiedBy>
  <cp:revision>2</cp:revision>
  <cp:lastPrinted>2018-09-14T17:48:00Z</cp:lastPrinted>
  <dcterms:created xsi:type="dcterms:W3CDTF">2019-01-07T20:37:00Z</dcterms:created>
  <dcterms:modified xsi:type="dcterms:W3CDTF">2019-01-07T20:37:00Z</dcterms:modified>
</cp:coreProperties>
</file>