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4CCA" w14:textId="77777777" w:rsidR="00E87048" w:rsidRPr="00C91977" w:rsidRDefault="00E87048" w:rsidP="00E87048">
      <w:pPr>
        <w:spacing w:before="200" w:after="60"/>
        <w:jc w:val="center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  <w:b/>
          <w:bCs/>
          <w:color w:val="1F3864"/>
          <w:sz w:val="28"/>
          <w:szCs w:val="28"/>
        </w:rPr>
        <w:t xml:space="preserve">ANEXO </w:t>
      </w:r>
      <w:r>
        <w:rPr>
          <w:rFonts w:ascii="Calibri Light" w:hAnsi="Calibri Light" w:cs="Calibri Light"/>
          <w:b/>
          <w:bCs/>
          <w:color w:val="1F3864"/>
          <w:sz w:val="28"/>
          <w:szCs w:val="28"/>
        </w:rPr>
        <w:t>5</w:t>
      </w:r>
    </w:p>
    <w:p w14:paraId="7F57E2A1" w14:textId="77777777" w:rsidR="00E87048" w:rsidRPr="00C91977" w:rsidRDefault="00E87048" w:rsidP="00E87048">
      <w:pPr>
        <w:spacing w:before="60" w:after="200"/>
        <w:jc w:val="center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  <w:b/>
          <w:bCs/>
          <w:color w:val="1F3864"/>
          <w:sz w:val="24"/>
          <w:szCs w:val="24"/>
        </w:rPr>
        <w:t>DECLARACIÓN JURAMENTADA DEL REPRESENTANTE LEGAL DE LA PERSONA JURÍDICA</w:t>
      </w:r>
    </w:p>
    <w:p w14:paraId="699E476D" w14:textId="77777777" w:rsidR="00E87048" w:rsidRPr="00C91977" w:rsidRDefault="00E87048" w:rsidP="00E87048">
      <w:pPr>
        <w:spacing w:before="60" w:after="40"/>
        <w:jc w:val="center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  <w:b/>
          <w:bCs/>
          <w:sz w:val="20"/>
          <w:szCs w:val="20"/>
        </w:rPr>
        <w:t>CONCURSO DE SELECCIÓN Y CONTRATACIÓN DE SECRETARIOS ABOGADOS EXTERNOS</w:t>
      </w:r>
    </w:p>
    <w:p w14:paraId="7827140F" w14:textId="77777777" w:rsidR="00E87048" w:rsidRPr="00C91977" w:rsidRDefault="00E87048" w:rsidP="00E87048">
      <w:pPr>
        <w:spacing w:before="40" w:after="200"/>
        <w:jc w:val="center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  <w:b/>
          <w:bCs/>
          <w:sz w:val="20"/>
          <w:szCs w:val="20"/>
        </w:rPr>
        <w:t>INSTITUTO DE SEGURIDAD SOCIAL DE LA POLICÍA NACIONAL</w:t>
      </w:r>
    </w:p>
    <w:p w14:paraId="0E398022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EF5556B" w14:textId="77777777" w:rsidR="00E87048" w:rsidRPr="00C91977" w:rsidRDefault="00E87048" w:rsidP="00E87048">
      <w:pPr>
        <w:spacing w:before="120" w:after="120"/>
        <w:jc w:val="center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  <w:b/>
          <w:bCs/>
        </w:rPr>
        <w:t>DECLARACIÓN JURAMENTADA</w:t>
      </w:r>
    </w:p>
    <w:p w14:paraId="34DAC522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7C98C55" w14:textId="77777777" w:rsidR="00E87048" w:rsidRPr="00E1362E" w:rsidRDefault="00E87048" w:rsidP="00E87048">
      <w:pPr>
        <w:spacing w:before="60" w:after="60"/>
        <w:rPr>
          <w:rFonts w:ascii="Calibri Light" w:hAnsi="Calibri Light" w:cs="Calibri Light"/>
        </w:rPr>
      </w:pPr>
      <w:r w:rsidRPr="00E1362E">
        <w:rPr>
          <w:rFonts w:ascii="Calibri Light" w:hAnsi="Calibri Light" w:cs="Calibri Light"/>
        </w:rPr>
        <w:t>El postulante deberá presentar una declaración juramentada realizada ante Notario Público, en la cual se deberá incluir los acápites subsiguientes:</w:t>
      </w:r>
    </w:p>
    <w:p w14:paraId="1A1970B3" w14:textId="77777777" w:rsidR="00E87048" w:rsidRPr="00E1362E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5D053202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E1362E">
        <w:rPr>
          <w:rFonts w:ascii="Calibri Light" w:hAnsi="Calibri Light" w:cs="Calibri Light"/>
        </w:rPr>
        <w:t>a) Que la información proporcionada durante el proceso de selección en nombre de la persona jurídica que represento es veraz y completa</w:t>
      </w:r>
      <w:r w:rsidRPr="00C91977">
        <w:rPr>
          <w:rFonts w:ascii="Calibri Light" w:hAnsi="Calibri Light" w:cs="Calibri Light"/>
        </w:rPr>
        <w:t>.</w:t>
      </w:r>
    </w:p>
    <w:p w14:paraId="2B5C4C4C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0EE7C3B9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>b) Que ni la persona jurídica que represento, ni su representante legal, ni los profesionales que integran el equipo jurídico declarado han recibido sentencia condenatoria ejecutoriada como autores o cómplices de delitos contra la eficiencia de la administración pública, cohecho, malversación, peculado, enriquecimiento ilícito o concusión.</w:t>
      </w:r>
    </w:p>
    <w:p w14:paraId="6C4C47F4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5713AE0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>c) Que acepto que la falsedad de cualquier documento o información proporcionada durante el proceso será causal de descalificación inmediata y, en caso de contratación, de terminación del contrato sin perjuicio de las acciones legales que correspondan.</w:t>
      </w:r>
    </w:p>
    <w:p w14:paraId="23EC781F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1C90172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>d) Que ni la persona jurídica ni su representante legal han sido destituidos de cargo público, y que el representante legal no se encuentra inhabilitado para ejercer la profesión de abogado.</w:t>
      </w:r>
    </w:p>
    <w:p w14:paraId="5749577E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33AE57E3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 xml:space="preserve">e) Que ni la persona jurídica, ni su representante legal, ni los profesionales del equipo jurídico declarado son cónyuge, conviviente ni pariente hasta el cuarto grado de consanguinidad o segundo de afinidad de funcionarios que ejerzan funciones de </w:t>
      </w:r>
      <w:proofErr w:type="gramStart"/>
      <w:r w:rsidRPr="00C91977">
        <w:rPr>
          <w:rFonts w:ascii="Calibri Light" w:hAnsi="Calibri Light" w:cs="Calibri Light"/>
        </w:rPr>
        <w:t>Jefe</w:t>
      </w:r>
      <w:proofErr w:type="gramEnd"/>
      <w:r w:rsidRPr="00C91977">
        <w:rPr>
          <w:rFonts w:ascii="Calibri Light" w:hAnsi="Calibri Light" w:cs="Calibri Light"/>
        </w:rPr>
        <w:t xml:space="preserve"> o Director en el ISSPOL.</w:t>
      </w:r>
    </w:p>
    <w:p w14:paraId="426E7482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22787F49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>f) Que la persona jurídica no ha patrocinado acciones legales en contra del ISSPOL en los últimos dos años contados desde la convocatoria.</w:t>
      </w:r>
    </w:p>
    <w:p w14:paraId="03B7E81E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1507D26" w14:textId="77777777" w:rsidR="00E87048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>g) Que la persona jurídica es capaz de contratar y obligarse y no se encuentra en mora con entidades públicas.</w:t>
      </w:r>
    </w:p>
    <w:p w14:paraId="47DDE1C3" w14:textId="77777777" w:rsidR="00E87048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</w:p>
    <w:p w14:paraId="262AD035" w14:textId="77777777" w:rsidR="00E87048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E014C3">
        <w:rPr>
          <w:rFonts w:ascii="Calibri Light" w:hAnsi="Calibri Light" w:cs="Calibri Light"/>
        </w:rPr>
        <w:t xml:space="preserve">h) Que la persona jurídica no ha actuado previamente como </w:t>
      </w:r>
      <w:proofErr w:type="gramStart"/>
      <w:r w:rsidRPr="00E014C3">
        <w:rPr>
          <w:rFonts w:ascii="Calibri Light" w:hAnsi="Calibri Light" w:cs="Calibri Light"/>
        </w:rPr>
        <w:t>Secretario</w:t>
      </w:r>
      <w:proofErr w:type="gramEnd"/>
      <w:r w:rsidRPr="00E014C3">
        <w:rPr>
          <w:rFonts w:ascii="Calibri Light" w:hAnsi="Calibri Light" w:cs="Calibri Light"/>
        </w:rPr>
        <w:t xml:space="preserve"> Abogado Externo del ISSPOL con contrato terminado por gestión deficiente.</w:t>
      </w:r>
    </w:p>
    <w:p w14:paraId="538236FA" w14:textId="77777777" w:rsidR="00E87048" w:rsidRPr="00E014C3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</w:p>
    <w:p w14:paraId="4583F7BA" w14:textId="77777777" w:rsidR="00E87048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E014C3">
        <w:rPr>
          <w:rFonts w:ascii="Calibri Light" w:hAnsi="Calibri Light" w:cs="Calibri Light"/>
        </w:rPr>
        <w:t xml:space="preserve">i) Que ni la persona jurídica, ni su representante legal, ni los profesionales del equipo jurídico declarado han sido condenados mediante sentencia ejecutoriada como autores o partícipes de delitos contra la eficiencia de la administración pública, delitos de corrupción, lavado de activos, delincuencia organizada, </w:t>
      </w:r>
      <w:proofErr w:type="spellStart"/>
      <w:r w:rsidRPr="00E014C3">
        <w:rPr>
          <w:rFonts w:ascii="Calibri Light" w:hAnsi="Calibri Light" w:cs="Calibri Light"/>
        </w:rPr>
        <w:t>testaferrismo</w:t>
      </w:r>
      <w:proofErr w:type="spellEnd"/>
      <w:r w:rsidRPr="00E014C3">
        <w:rPr>
          <w:rFonts w:ascii="Calibri Light" w:hAnsi="Calibri Light" w:cs="Calibri Light"/>
        </w:rPr>
        <w:t>, enriquecimiento ilícito o enriquecimiento privado no justificado.</w:t>
      </w:r>
    </w:p>
    <w:p w14:paraId="72C36B6A" w14:textId="77777777" w:rsidR="00E87048" w:rsidRPr="00E014C3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</w:p>
    <w:p w14:paraId="4DFCC156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E014C3">
        <w:rPr>
          <w:rFonts w:ascii="Calibri Light" w:hAnsi="Calibri Light" w:cs="Calibri Light"/>
        </w:rPr>
        <w:lastRenderedPageBreak/>
        <w:t>j) Que ni la persona jurídica, ni su representante legal, ni los profesionales del equipo jurídico declarado se encuentran incluidos en listas nacionales o internacionales vinculadas al financiamiento del terrorismo, lavado de activos o corrupción.</w:t>
      </w:r>
    </w:p>
    <w:p w14:paraId="7491D595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19BBB110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k</w:t>
      </w:r>
      <w:r w:rsidRPr="00C91977">
        <w:rPr>
          <w:rFonts w:ascii="Calibri Light" w:hAnsi="Calibri Light" w:cs="Calibri Light"/>
          <w:b/>
          <w:bCs/>
        </w:rPr>
        <w:t>) Conflicto de intereses:</w:t>
      </w:r>
    </w:p>
    <w:p w14:paraId="50847712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04D8D997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>k</w:t>
      </w:r>
      <w:r w:rsidRPr="00C91977">
        <w:rPr>
          <w:rFonts w:ascii="Calibri Light" w:hAnsi="Calibri Light" w:cs="Calibri Light"/>
        </w:rPr>
        <w:t xml:space="preserve">.1) Declaro que ni la persona jurídica, ni su representante legal, ni los profesionales del equipo jurídico declarado son cónyuge, conviviente o pariente hasta el cuarto grado de consanguinidad o segundo de afinidad del </w:t>
      </w:r>
      <w:proofErr w:type="gramStart"/>
      <w:r w:rsidRPr="00C91977">
        <w:rPr>
          <w:rFonts w:ascii="Calibri Light" w:hAnsi="Calibri Light" w:cs="Calibri Light"/>
        </w:rPr>
        <w:t>Director General</w:t>
      </w:r>
      <w:proofErr w:type="gramEnd"/>
      <w:r w:rsidRPr="00C91977">
        <w:rPr>
          <w:rFonts w:ascii="Calibri Light" w:hAnsi="Calibri Light" w:cs="Calibri Light"/>
        </w:rPr>
        <w:t>, directores, jefes</w:t>
      </w:r>
      <w:r>
        <w:rPr>
          <w:rFonts w:ascii="Calibri Light" w:hAnsi="Calibri Light" w:cs="Calibri Light"/>
        </w:rPr>
        <w:t xml:space="preserve"> o</w:t>
      </w:r>
      <w:r w:rsidRPr="00C91977">
        <w:rPr>
          <w:rFonts w:ascii="Calibri Light" w:hAnsi="Calibri Light" w:cs="Calibri Light"/>
        </w:rPr>
        <w:t xml:space="preserve"> asesores del ISSPOL.</w:t>
      </w:r>
    </w:p>
    <w:p w14:paraId="0E20267D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02713878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>k</w:t>
      </w:r>
      <w:r w:rsidRPr="00C91977">
        <w:rPr>
          <w:rFonts w:ascii="Calibri Light" w:hAnsi="Calibri Light" w:cs="Calibri Light"/>
        </w:rPr>
        <w:t xml:space="preserve">.2) Declaro que, en caso de ser seleccionada la persona jurídica, si se verificase que algún miembro del equipo mantiene relación de parentesco hasta el cuarto grado de consanguinidad o segundo de afinidad con personas respecto de las cuales se tramiten procedimientos coactivos a su cargo, dicho profesional se abstendrá de participar en actuaciones relacionadas con esos procedimientos e informará de inmediato al </w:t>
      </w:r>
      <w:proofErr w:type="gramStart"/>
      <w:r w:rsidRPr="00C91977">
        <w:rPr>
          <w:rFonts w:ascii="Calibri Light" w:hAnsi="Calibri Light" w:cs="Calibri Light"/>
        </w:rPr>
        <w:t>Jefe</w:t>
      </w:r>
      <w:proofErr w:type="gramEnd"/>
      <w:r w:rsidRPr="00C91977">
        <w:rPr>
          <w:rFonts w:ascii="Calibri Light" w:hAnsi="Calibri Light" w:cs="Calibri Light"/>
        </w:rPr>
        <w:t xml:space="preserve"> de Coactivas</w:t>
      </w:r>
      <w:r>
        <w:rPr>
          <w:rFonts w:ascii="Calibri Light" w:hAnsi="Calibri Light" w:cs="Calibri Light"/>
        </w:rPr>
        <w:t xml:space="preserve"> del ISSPOL</w:t>
      </w:r>
      <w:r w:rsidRPr="00C91977">
        <w:rPr>
          <w:rFonts w:ascii="Calibri Light" w:hAnsi="Calibri Light" w:cs="Calibri Light"/>
        </w:rPr>
        <w:t>.</w:t>
      </w:r>
    </w:p>
    <w:p w14:paraId="4C9009C4" w14:textId="77777777" w:rsidR="00E87048" w:rsidRPr="00C91977" w:rsidRDefault="00E87048" w:rsidP="00E87048">
      <w:pPr>
        <w:spacing w:before="60" w:after="60"/>
        <w:rPr>
          <w:rFonts w:ascii="Calibri Light" w:hAnsi="Calibri Light" w:cs="Calibri Light"/>
        </w:rPr>
      </w:pPr>
    </w:p>
    <w:p w14:paraId="4CD38A8F" w14:textId="77777777" w:rsidR="00E87048" w:rsidRPr="00C91977" w:rsidRDefault="00E87048" w:rsidP="00E87048">
      <w:pPr>
        <w:spacing w:before="80" w:after="80"/>
        <w:jc w:val="both"/>
        <w:rPr>
          <w:rFonts w:ascii="Calibri Light" w:hAnsi="Calibri Light" w:cs="Calibri Light"/>
        </w:rPr>
      </w:pPr>
      <w:r w:rsidRPr="00C91977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>k</w:t>
      </w:r>
      <w:r w:rsidRPr="00C91977">
        <w:rPr>
          <w:rFonts w:ascii="Calibri Light" w:hAnsi="Calibri Light" w:cs="Calibri Light"/>
        </w:rPr>
        <w:t xml:space="preserve">.3) Me comprometo a informar de manera inmediata </w:t>
      </w:r>
      <w:r>
        <w:rPr>
          <w:rFonts w:ascii="Calibri Light" w:hAnsi="Calibri Light" w:cs="Calibri Light"/>
        </w:rPr>
        <w:t xml:space="preserve">al </w:t>
      </w:r>
      <w:proofErr w:type="gramStart"/>
      <w:r>
        <w:rPr>
          <w:rFonts w:ascii="Calibri Light" w:hAnsi="Calibri Light" w:cs="Calibri Light"/>
        </w:rPr>
        <w:t>Jefe</w:t>
      </w:r>
      <w:proofErr w:type="gramEnd"/>
      <w:r>
        <w:rPr>
          <w:rFonts w:ascii="Calibri Light" w:hAnsi="Calibri Light" w:cs="Calibri Light"/>
        </w:rPr>
        <w:t xml:space="preserve"> de Coactivas</w:t>
      </w:r>
      <w:r w:rsidRPr="00C91977">
        <w:rPr>
          <w:rFonts w:ascii="Calibri Light" w:hAnsi="Calibri Light" w:cs="Calibri Light"/>
        </w:rPr>
        <w:t xml:space="preserve"> del ISSPOL cualquier situación de conflicto de intereses que pudiera surgir durante la ejecución contractual, y a excusarme de toda actuación que comprometa la imparcialidad, transparencia y probidad exigida en el ejercicio de las funciones encomendadas.</w:t>
      </w:r>
    </w:p>
    <w:p w14:paraId="6A775F12" w14:textId="77777777" w:rsidR="00E87048" w:rsidRPr="005F2221" w:rsidRDefault="00E87048" w:rsidP="00E87048">
      <w:pPr>
        <w:spacing w:before="200" w:after="60"/>
        <w:rPr>
          <w:rFonts w:ascii="Calibri Light" w:hAnsi="Calibri Light" w:cs="Calibri Light"/>
        </w:rPr>
      </w:pPr>
    </w:p>
    <w:p w14:paraId="64A9DA6E" w14:textId="382ECED9" w:rsidR="00742574" w:rsidRPr="00E87048" w:rsidRDefault="00742574" w:rsidP="00E87048"/>
    <w:sectPr w:rsidR="00742574" w:rsidRPr="00E87048" w:rsidSect="009B2FAE">
      <w:footerReference w:type="first" r:id="rId4"/>
      <w:pgSz w:w="11906" w:h="16838" w:code="9"/>
      <w:pgMar w:top="682" w:right="1418" w:bottom="1276" w:left="1985" w:header="0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2E8D" w14:textId="77777777" w:rsidR="00393FCB" w:rsidRPr="00866452" w:rsidRDefault="00E87048" w:rsidP="00393FCB">
    <w:pPr>
      <w:pStyle w:val="P4"/>
      <w:jc w:val="center"/>
      <w:rPr>
        <w:rFonts w:ascii="Arial" w:hAnsi="Arial" w:cs="Arial"/>
        <w:sz w:val="18"/>
        <w:szCs w:val="18"/>
      </w:rPr>
    </w:pPr>
    <w:r w:rsidRPr="00866452">
      <w:rPr>
        <w:rStyle w:val="T2"/>
        <w:rFonts w:ascii="Arial" w:hAnsi="Arial" w:cs="Arial"/>
        <w:sz w:val="18"/>
        <w:szCs w:val="18"/>
      </w:rPr>
      <w:t>Datos de cont</w:t>
    </w:r>
    <w:r w:rsidRPr="00866452">
      <w:rPr>
        <w:rStyle w:val="T2"/>
        <w:rFonts w:ascii="Arial" w:hAnsi="Arial" w:cs="Arial"/>
        <w:sz w:val="18"/>
        <w:szCs w:val="18"/>
      </w:rPr>
      <w:t xml:space="preserve">acto ISSPOL: </w:t>
    </w:r>
    <w:r w:rsidRPr="00866452">
      <w:rPr>
        <w:rStyle w:val="T2"/>
        <w:rFonts w:ascii="Arial" w:hAnsi="Arial" w:cs="Arial"/>
        <w:sz w:val="18"/>
        <w:szCs w:val="18"/>
      </w:rPr>
      <w:t>T</w:t>
    </w:r>
    <w:r w:rsidRPr="00866452">
      <w:rPr>
        <w:rStyle w:val="T2"/>
        <w:rFonts w:ascii="Arial" w:hAnsi="Arial" w:cs="Arial"/>
        <w:sz w:val="18"/>
        <w:szCs w:val="18"/>
      </w:rPr>
      <w:t>eléfono: Quito 02-2266024 Ext. 0006</w:t>
    </w:r>
    <w:r w:rsidRPr="00866452">
      <w:rPr>
        <w:rStyle w:val="T2"/>
        <w:rFonts w:ascii="Arial" w:hAnsi="Arial" w:cs="Arial"/>
        <w:sz w:val="18"/>
        <w:szCs w:val="18"/>
      </w:rPr>
      <w:t>;</w:t>
    </w:r>
    <w:r w:rsidRPr="00866452">
      <w:rPr>
        <w:rStyle w:val="T2"/>
        <w:rFonts w:ascii="Arial" w:hAnsi="Arial" w:cs="Arial"/>
        <w:sz w:val="18"/>
        <w:szCs w:val="18"/>
      </w:rPr>
      <w:t xml:space="preserve"> </w:t>
    </w:r>
    <w:r w:rsidRPr="00866452">
      <w:rPr>
        <w:rStyle w:val="T2"/>
        <w:rFonts w:ascii="Arial" w:hAnsi="Arial" w:cs="Arial"/>
        <w:sz w:val="18"/>
        <w:szCs w:val="18"/>
      </w:rPr>
      <w:t>Guayaquil 04-262726</w:t>
    </w:r>
    <w:r w:rsidRPr="00866452">
      <w:rPr>
        <w:rStyle w:val="T2"/>
        <w:rFonts w:ascii="Arial" w:hAnsi="Arial" w:cs="Arial"/>
        <w:sz w:val="18"/>
        <w:szCs w:val="18"/>
      </w:rPr>
      <w:t>6</w:t>
    </w:r>
  </w:p>
  <w:p w14:paraId="5D11981C" w14:textId="77777777" w:rsidR="00393FCB" w:rsidRPr="00866452" w:rsidRDefault="00E87048" w:rsidP="00393FCB">
    <w:pPr>
      <w:pStyle w:val="P4"/>
      <w:jc w:val="center"/>
      <w:rPr>
        <w:rStyle w:val="T3"/>
        <w:rFonts w:ascii="Arial" w:hAnsi="Arial" w:cs="Arial"/>
        <w:sz w:val="18"/>
        <w:szCs w:val="18"/>
      </w:rPr>
    </w:pPr>
    <w:r w:rsidRPr="00866452">
      <w:rPr>
        <w:rStyle w:val="T2"/>
        <w:rFonts w:ascii="Arial" w:hAnsi="Arial" w:cs="Arial"/>
        <w:sz w:val="18"/>
        <w:szCs w:val="18"/>
      </w:rPr>
      <w:t>Direcc</w:t>
    </w:r>
    <w:r w:rsidRPr="00866452">
      <w:rPr>
        <w:rStyle w:val="T2"/>
        <w:rFonts w:ascii="Arial" w:hAnsi="Arial" w:cs="Arial"/>
        <w:sz w:val="18"/>
        <w:szCs w:val="18"/>
      </w:rPr>
      <w:t xml:space="preserve">ión: </w:t>
    </w:r>
    <w:r w:rsidRPr="00866452">
      <w:rPr>
        <w:rStyle w:val="T3"/>
        <w:rFonts w:ascii="Arial" w:hAnsi="Arial" w:cs="Arial"/>
        <w:b/>
        <w:sz w:val="18"/>
        <w:szCs w:val="18"/>
      </w:rPr>
      <w:t>Quito</w:t>
    </w:r>
    <w:r w:rsidRPr="00866452">
      <w:rPr>
        <w:rStyle w:val="T3"/>
        <w:rFonts w:ascii="Arial" w:hAnsi="Arial" w:cs="Arial"/>
        <w:sz w:val="18"/>
        <w:szCs w:val="18"/>
      </w:rPr>
      <w:t xml:space="preserve"> (Av. De los </w:t>
    </w:r>
    <w:proofErr w:type="spellStart"/>
    <w:r w:rsidRPr="00866452">
      <w:rPr>
        <w:rStyle w:val="T3"/>
        <w:rFonts w:ascii="Arial" w:hAnsi="Arial" w:cs="Arial"/>
        <w:sz w:val="18"/>
        <w:szCs w:val="18"/>
      </w:rPr>
      <w:t>S</w:t>
    </w:r>
    <w:r w:rsidRPr="00866452">
      <w:rPr>
        <w:rStyle w:val="T3"/>
        <w:rFonts w:ascii="Arial" w:hAnsi="Arial" w:cs="Arial"/>
        <w:sz w:val="18"/>
        <w:szCs w:val="18"/>
      </w:rPr>
      <w:t>h</w:t>
    </w:r>
    <w:r w:rsidRPr="00866452">
      <w:rPr>
        <w:rStyle w:val="T3"/>
        <w:rFonts w:ascii="Arial" w:hAnsi="Arial" w:cs="Arial"/>
        <w:sz w:val="18"/>
        <w:szCs w:val="18"/>
      </w:rPr>
      <w:t>yris</w:t>
    </w:r>
    <w:proofErr w:type="spellEnd"/>
    <w:r w:rsidRPr="00866452">
      <w:rPr>
        <w:rStyle w:val="T3"/>
        <w:rFonts w:ascii="Arial" w:hAnsi="Arial" w:cs="Arial"/>
        <w:sz w:val="18"/>
        <w:szCs w:val="18"/>
      </w:rPr>
      <w:t xml:space="preserve"> N3967 y el Telégrafo</w:t>
    </w:r>
    <w:r w:rsidRPr="00866452">
      <w:rPr>
        <w:rStyle w:val="T3"/>
        <w:rFonts w:ascii="Arial" w:hAnsi="Arial" w:cs="Arial"/>
        <w:sz w:val="18"/>
        <w:szCs w:val="18"/>
      </w:rPr>
      <w:t xml:space="preserve"> Primer Piso Dpto. Coactiva</w:t>
    </w:r>
    <w:r w:rsidRPr="00866452">
      <w:rPr>
        <w:rStyle w:val="T3"/>
        <w:rFonts w:ascii="Arial" w:hAnsi="Arial" w:cs="Arial"/>
        <w:sz w:val="18"/>
        <w:szCs w:val="18"/>
      </w:rPr>
      <w:t>s</w:t>
    </w:r>
    <w:r w:rsidRPr="00866452">
      <w:rPr>
        <w:rStyle w:val="T3"/>
        <w:rFonts w:ascii="Arial" w:hAnsi="Arial" w:cs="Arial"/>
        <w:sz w:val="18"/>
        <w:szCs w:val="18"/>
      </w:rPr>
      <w:t>)</w:t>
    </w:r>
    <w:r w:rsidRPr="00866452">
      <w:rPr>
        <w:rStyle w:val="T3"/>
        <w:rFonts w:ascii="Arial" w:hAnsi="Arial" w:cs="Arial"/>
        <w:sz w:val="18"/>
        <w:szCs w:val="18"/>
      </w:rPr>
      <w:t>,</w:t>
    </w:r>
  </w:p>
  <w:p w14:paraId="07054F8E" w14:textId="77777777" w:rsidR="00393FCB" w:rsidRPr="00866452" w:rsidRDefault="00E87048" w:rsidP="00393FCB">
    <w:pPr>
      <w:pStyle w:val="P4"/>
      <w:jc w:val="center"/>
      <w:rPr>
        <w:rFonts w:ascii="Arial" w:hAnsi="Arial" w:cs="Arial"/>
        <w:sz w:val="18"/>
        <w:szCs w:val="18"/>
      </w:rPr>
    </w:pPr>
    <w:r w:rsidRPr="00866452">
      <w:rPr>
        <w:rStyle w:val="T3"/>
        <w:rFonts w:ascii="Arial" w:hAnsi="Arial" w:cs="Arial"/>
        <w:b/>
        <w:sz w:val="18"/>
        <w:szCs w:val="18"/>
      </w:rPr>
      <w:t>Guayaq</w:t>
    </w:r>
    <w:r w:rsidRPr="00866452">
      <w:rPr>
        <w:rStyle w:val="T3"/>
        <w:rFonts w:ascii="Arial" w:hAnsi="Arial" w:cs="Arial"/>
        <w:b/>
        <w:sz w:val="18"/>
        <w:szCs w:val="18"/>
      </w:rPr>
      <w:t xml:space="preserve">uil </w:t>
    </w:r>
    <w:r w:rsidRPr="00866452">
      <w:rPr>
        <w:rStyle w:val="T3"/>
        <w:rFonts w:ascii="Arial" w:hAnsi="Arial" w:cs="Arial"/>
        <w:sz w:val="18"/>
        <w:szCs w:val="18"/>
      </w:rPr>
      <w:t>(</w:t>
    </w:r>
    <w:proofErr w:type="spellStart"/>
    <w:r w:rsidRPr="00866452">
      <w:rPr>
        <w:rStyle w:val="T3"/>
        <w:rFonts w:ascii="Arial" w:hAnsi="Arial" w:cs="Arial"/>
        <w:sz w:val="18"/>
        <w:szCs w:val="18"/>
      </w:rPr>
      <w:t>Cdla</w:t>
    </w:r>
    <w:proofErr w:type="spellEnd"/>
    <w:r w:rsidRPr="00866452">
      <w:rPr>
        <w:rStyle w:val="T3"/>
        <w:rFonts w:ascii="Arial" w:hAnsi="Arial" w:cs="Arial"/>
        <w:sz w:val="18"/>
        <w:szCs w:val="18"/>
      </w:rPr>
      <w:t xml:space="preserve">. La </w:t>
    </w:r>
    <w:r w:rsidRPr="00866452">
      <w:rPr>
        <w:rStyle w:val="T3"/>
        <w:rFonts w:ascii="Arial" w:hAnsi="Arial" w:cs="Arial"/>
        <w:sz w:val="18"/>
        <w:szCs w:val="18"/>
      </w:rPr>
      <w:t xml:space="preserve">Garzota; </w:t>
    </w:r>
    <w:r w:rsidRPr="00866452">
      <w:rPr>
        <w:rStyle w:val="T3"/>
        <w:rFonts w:ascii="Arial" w:hAnsi="Arial" w:cs="Arial"/>
        <w:sz w:val="18"/>
        <w:szCs w:val="18"/>
      </w:rPr>
      <w:t>Av. Guillermo Pareja y Alej</w:t>
    </w:r>
    <w:r w:rsidRPr="00866452">
      <w:rPr>
        <w:rStyle w:val="T3"/>
        <w:rFonts w:ascii="Arial" w:hAnsi="Arial" w:cs="Arial"/>
        <w:sz w:val="18"/>
        <w:szCs w:val="18"/>
      </w:rPr>
      <w:t>andro Idrob</w:t>
    </w:r>
    <w:r w:rsidRPr="00866452">
      <w:rPr>
        <w:rStyle w:val="T3"/>
        <w:rFonts w:ascii="Arial" w:hAnsi="Arial" w:cs="Arial"/>
        <w:sz w:val="18"/>
        <w:szCs w:val="18"/>
      </w:rPr>
      <w:t>o Ofi. 102</w:t>
    </w:r>
    <w:r w:rsidRPr="00866452">
      <w:rPr>
        <w:rStyle w:val="T3"/>
        <w:rFonts w:ascii="Arial" w:hAnsi="Arial" w:cs="Arial"/>
        <w:sz w:val="18"/>
        <w:szCs w:val="18"/>
      </w:rPr>
      <w:t>;</w:t>
    </w:r>
    <w:proofErr w:type="gramStart"/>
    <w:r w:rsidRPr="00866452">
      <w:rPr>
        <w:rStyle w:val="T3"/>
        <w:rFonts w:ascii="Arial" w:hAnsi="Arial" w:cs="Arial"/>
        <w:sz w:val="18"/>
        <w:szCs w:val="18"/>
      </w:rPr>
      <w:t xml:space="preserve">103 </w:t>
    </w:r>
    <w:r w:rsidRPr="00866452">
      <w:rPr>
        <w:rStyle w:val="T3"/>
        <w:rFonts w:ascii="Arial" w:hAnsi="Arial" w:cs="Arial"/>
        <w:sz w:val="18"/>
        <w:szCs w:val="18"/>
      </w:rPr>
      <w:t>)</w:t>
    </w:r>
    <w:proofErr w:type="gramEnd"/>
  </w:p>
  <w:p w14:paraId="71C9B04F" w14:textId="77777777" w:rsidR="00890FEA" w:rsidRDefault="00E87048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C0"/>
    <w:rsid w:val="0027163C"/>
    <w:rsid w:val="004B36C0"/>
    <w:rsid w:val="00742574"/>
    <w:rsid w:val="00967353"/>
    <w:rsid w:val="00AB63E8"/>
    <w:rsid w:val="00B405FA"/>
    <w:rsid w:val="00B77FA6"/>
    <w:rsid w:val="00E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EE7A"/>
  <w15:chartTrackingRefBased/>
  <w15:docId w15:val="{F79FA177-012B-4BD4-AC7C-FC0BE4A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870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048"/>
    <w:rPr>
      <w:rFonts w:ascii="Calibri" w:eastAsia="Calibri" w:hAnsi="Calibri" w:cs="Times New Roman"/>
      <w:lang w:val="es-ES"/>
    </w:rPr>
  </w:style>
  <w:style w:type="paragraph" w:customStyle="1" w:styleId="P4">
    <w:name w:val="P4"/>
    <w:basedOn w:val="Normal"/>
    <w:hidden/>
    <w:rsid w:val="00E87048"/>
    <w:pPr>
      <w:widowControl w:val="0"/>
      <w:adjustRightInd w:val="0"/>
      <w:jc w:val="distribute"/>
    </w:pPr>
    <w:rPr>
      <w:rFonts w:ascii="Times New Roman" w:eastAsia="Arial Unicode MS" w:hAnsi="Times New Roman" w:cs="Mangal"/>
      <w:sz w:val="24"/>
      <w:szCs w:val="20"/>
      <w:lang w:eastAsia="es-ES"/>
    </w:rPr>
  </w:style>
  <w:style w:type="character" w:customStyle="1" w:styleId="T2">
    <w:name w:val="T2"/>
    <w:hidden/>
    <w:rsid w:val="00E87048"/>
    <w:rPr>
      <w:rFonts w:ascii="Arial Narrow" w:hAnsi="Arial Narrow" w:cs="Times New Roman1"/>
      <w:b/>
      <w:sz w:val="22"/>
    </w:rPr>
  </w:style>
  <w:style w:type="character" w:customStyle="1" w:styleId="T3">
    <w:name w:val="T3"/>
    <w:hidden/>
    <w:rsid w:val="00E87048"/>
    <w:rPr>
      <w:rFonts w:ascii="Arial Narrow" w:hAnsi="Arial Narrow" w:cs="Times New Roman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czaquinaula</dc:creator>
  <cp:keywords/>
  <dc:description/>
  <cp:lastModifiedBy>czaquinaula</cp:lastModifiedBy>
  <cp:revision>2</cp:revision>
  <dcterms:created xsi:type="dcterms:W3CDTF">2026-04-06T14:21:00Z</dcterms:created>
  <dcterms:modified xsi:type="dcterms:W3CDTF">2026-04-06T14:21:00Z</dcterms:modified>
</cp:coreProperties>
</file>